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广西蓝天航空职业学院202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年收费公示牌</w:t>
      </w:r>
    </w:p>
    <w:tbl>
      <w:tblPr>
        <w:tblStyle w:val="5"/>
        <w:tblpPr w:leftFromText="180" w:rightFromText="180" w:vertAnchor="text" w:horzAnchor="page" w:tblpX="1024" w:tblpY="156"/>
        <w:tblOverlap w:val="never"/>
        <w:tblW w:w="15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769"/>
        <w:gridCol w:w="1947"/>
        <w:gridCol w:w="2937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收费项目</w:t>
            </w:r>
          </w:p>
        </w:tc>
        <w:tc>
          <w:tcPr>
            <w:tcW w:w="1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收费标准</w:t>
            </w: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计费单位</w:t>
            </w:r>
          </w:p>
        </w:tc>
        <w:tc>
          <w:tcPr>
            <w:tcW w:w="29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批准机关及文号</w:t>
            </w:r>
          </w:p>
        </w:tc>
        <w:tc>
          <w:tcPr>
            <w:tcW w:w="68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收费范围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学费</w:t>
            </w:r>
          </w:p>
        </w:tc>
        <w:tc>
          <w:tcPr>
            <w:tcW w:w="1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12000</w:t>
            </w: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元/生.学年</w:t>
            </w:r>
          </w:p>
        </w:tc>
        <w:tc>
          <w:tcPr>
            <w:tcW w:w="29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桂价费函【2016】281号</w:t>
            </w:r>
          </w:p>
        </w:tc>
        <w:tc>
          <w:tcPr>
            <w:tcW w:w="6847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专业：民航安全技术管理（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企合作订单班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民航通信技术（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企合作订单班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</w:rPr>
              <w:t>计算机应用技术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企合作订单班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大数据与会计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企合作订单班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工程造价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企合作订单班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商务管理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企合作订单班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旅游管理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企合作订单班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智慧健康养老服务与管理（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企合作订单班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航空物流管理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企合作订单班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10800</w:t>
            </w: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元/生.学年</w:t>
            </w:r>
          </w:p>
        </w:tc>
        <w:tc>
          <w:tcPr>
            <w:tcW w:w="29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桂价费函【2016】281号</w:t>
            </w:r>
          </w:p>
        </w:tc>
        <w:tc>
          <w:tcPr>
            <w:tcW w:w="6847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婴幼儿托育服务与管理（校企合作订单班）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8500</w:t>
            </w: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元/生.学年</w:t>
            </w:r>
          </w:p>
        </w:tc>
        <w:tc>
          <w:tcPr>
            <w:tcW w:w="29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桂价费函【2016】281号</w:t>
            </w:r>
          </w:p>
        </w:tc>
        <w:tc>
          <w:tcPr>
            <w:tcW w:w="6847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计算机应用技术、体能训练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8000</w:t>
            </w: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元/生.学年</w:t>
            </w:r>
          </w:p>
        </w:tc>
        <w:tc>
          <w:tcPr>
            <w:tcW w:w="29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桂价费函【2016】281号</w:t>
            </w:r>
          </w:p>
        </w:tc>
        <w:tc>
          <w:tcPr>
            <w:tcW w:w="684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专业：空中乘务、高速铁路客运乘务、飞机机电设备维修、民航通信技术、飞机部件修理、工程造价、无人机应用技术、工业机器人技术、民航安全技术管理、飞行器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数字化制造技术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、航空材料精密成型技术、国际邮轮乘务管理、新能源材料应用技术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7800</w:t>
            </w: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元/生.学年</w:t>
            </w:r>
          </w:p>
        </w:tc>
        <w:tc>
          <w:tcPr>
            <w:tcW w:w="29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桂价费函【2016】281号</w:t>
            </w:r>
          </w:p>
        </w:tc>
        <w:tc>
          <w:tcPr>
            <w:tcW w:w="684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专业：机场运行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服务与管理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、航空地面设备维修、婴幼儿托育服务与管理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7500</w:t>
            </w: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元/生.学年</w:t>
            </w:r>
          </w:p>
        </w:tc>
        <w:tc>
          <w:tcPr>
            <w:tcW w:w="29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桂价费函【2016】281号</w:t>
            </w:r>
          </w:p>
        </w:tc>
        <w:tc>
          <w:tcPr>
            <w:tcW w:w="684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专业：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大数据与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会计、民航运输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、航空物流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、旅游管理、商务管理、研学旅行管理与服务、智慧健康养老服务与管理、现代家政服务和管理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住宿费</w:t>
            </w:r>
          </w:p>
        </w:tc>
        <w:tc>
          <w:tcPr>
            <w:tcW w:w="176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1600</w:t>
            </w:r>
          </w:p>
        </w:tc>
        <w:tc>
          <w:tcPr>
            <w:tcW w:w="19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元/生.床.学年</w:t>
            </w:r>
          </w:p>
        </w:tc>
        <w:tc>
          <w:tcPr>
            <w:tcW w:w="29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桂价费函【2016】281号</w:t>
            </w:r>
          </w:p>
        </w:tc>
        <w:tc>
          <w:tcPr>
            <w:tcW w:w="684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说明：1.收费标准从2016年秋季新生入学起执行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2.自治区物价局举报投诉电话 12358</w:t>
      </w:r>
    </w:p>
    <w:p>
      <w:pPr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3.学院财务处电话：0772-4250578</w:t>
      </w: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hMmRjZTRiM2MzYjEzMTUyMDBlY2YzZTk3YTIyYjcifQ=="/>
  </w:docVars>
  <w:rsids>
    <w:rsidRoot w:val="60941873"/>
    <w:rsid w:val="003B7D02"/>
    <w:rsid w:val="003F2FE2"/>
    <w:rsid w:val="004405A6"/>
    <w:rsid w:val="00AF1216"/>
    <w:rsid w:val="00B541AA"/>
    <w:rsid w:val="00C46576"/>
    <w:rsid w:val="016F4EBF"/>
    <w:rsid w:val="03564C06"/>
    <w:rsid w:val="04FD29B2"/>
    <w:rsid w:val="052F2282"/>
    <w:rsid w:val="077C5CB6"/>
    <w:rsid w:val="08B1245F"/>
    <w:rsid w:val="08EB1BF0"/>
    <w:rsid w:val="0C7F638D"/>
    <w:rsid w:val="10861954"/>
    <w:rsid w:val="118023A0"/>
    <w:rsid w:val="16294BEB"/>
    <w:rsid w:val="19632DB3"/>
    <w:rsid w:val="1FA22B82"/>
    <w:rsid w:val="211A595D"/>
    <w:rsid w:val="227B6E3E"/>
    <w:rsid w:val="273460C1"/>
    <w:rsid w:val="280B2A12"/>
    <w:rsid w:val="2E842B24"/>
    <w:rsid w:val="2F421784"/>
    <w:rsid w:val="325B51AB"/>
    <w:rsid w:val="332825A6"/>
    <w:rsid w:val="36B2759C"/>
    <w:rsid w:val="397F586B"/>
    <w:rsid w:val="3E3F7C1B"/>
    <w:rsid w:val="457001D3"/>
    <w:rsid w:val="4D675CFD"/>
    <w:rsid w:val="4DF71931"/>
    <w:rsid w:val="4E10748D"/>
    <w:rsid w:val="54375C36"/>
    <w:rsid w:val="568A3534"/>
    <w:rsid w:val="5693766D"/>
    <w:rsid w:val="59462FFB"/>
    <w:rsid w:val="5F280695"/>
    <w:rsid w:val="60941873"/>
    <w:rsid w:val="65BE056B"/>
    <w:rsid w:val="67C175DE"/>
    <w:rsid w:val="681C38CE"/>
    <w:rsid w:val="6F013781"/>
    <w:rsid w:val="736E1163"/>
    <w:rsid w:val="739C0A2C"/>
    <w:rsid w:val="73DC65DE"/>
    <w:rsid w:val="7872489F"/>
    <w:rsid w:val="7A040946"/>
    <w:rsid w:val="7F9A23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585</Words>
  <Characters>667</Characters>
  <Lines>4</Lines>
  <Paragraphs>1</Paragraphs>
  <TotalTime>1</TotalTime>
  <ScaleCrop>false</ScaleCrop>
  <LinksUpToDate>false</LinksUpToDate>
  <CharactersWithSpaces>681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2017-08-15T06:47:00Z</dcterms:created>
  <dc:creator>Administrator</dc:creator>
  <cp:lastModifiedBy>WPS_1462873443</cp:lastModifiedBy>
  <dcterms:modified xsi:type="dcterms:W3CDTF">2022-08-24T00:14:41Z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51E052EF14E44854BC0ECE64FEF69CB3</vt:lpwstr>
  </property>
</Properties>
</file>